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2EF" w:rsidRDefault="00B602EF">
      <w:r>
        <w:rPr>
          <w:noProof/>
          <w:lang w:eastAsia="ru-RU"/>
        </w:rPr>
        <w:drawing>
          <wp:inline distT="0" distB="0" distL="0" distR="0">
            <wp:extent cx="5940425" cy="8397240"/>
            <wp:effectExtent l="0" t="0" r="317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ОУД.1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9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02EF" w:rsidRDefault="00B602EF">
      <w:r>
        <w:br w:type="page"/>
      </w:r>
    </w:p>
    <w:p w:rsidR="00B602EF" w:rsidRPr="00B602EF" w:rsidRDefault="00B602EF" w:rsidP="00B602EF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B602EF">
        <w:rPr>
          <w:rFonts w:ascii="Times New Roman" w:eastAsia="Impact" w:hAnsi="Times New Roman" w:cs="Times New Roman"/>
          <w:iCs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B602EF" w:rsidRPr="00B602EF" w:rsidRDefault="00B602EF" w:rsidP="00B602EF">
      <w:pPr>
        <w:widowControl w:val="0"/>
        <w:spacing w:after="0" w:line="240" w:lineRule="auto"/>
        <w:ind w:firstLine="567"/>
        <w:jc w:val="both"/>
        <w:rPr>
          <w:rFonts w:ascii="Times New Roman" w:eastAsia="Impact" w:hAnsi="Times New Roman" w:cs="Times New Roman"/>
          <w:iCs/>
          <w:sz w:val="26"/>
          <w:szCs w:val="26"/>
        </w:rPr>
      </w:pPr>
      <w:r w:rsidRPr="00B602EF">
        <w:rPr>
          <w:rFonts w:ascii="Times New Roman" w:eastAsia="Impact" w:hAnsi="Times New Roman" w:cs="Times New Roman"/>
          <w:iCs/>
          <w:sz w:val="26"/>
          <w:szCs w:val="26"/>
        </w:rPr>
        <w:t>- Федерального государственного образовательного стандарта среднего общего образования</w:t>
      </w:r>
      <w:r w:rsidRPr="00B602EF">
        <w:rPr>
          <w:rFonts w:ascii="Times New Roman" w:eastAsia="Impact" w:hAnsi="Times New Roman" w:cs="Times New Roman"/>
          <w:iCs/>
          <w:color w:val="000000"/>
          <w:sz w:val="26"/>
          <w:szCs w:val="26"/>
        </w:rPr>
        <w:t>;</w:t>
      </w:r>
    </w:p>
    <w:p w:rsidR="00B602EF" w:rsidRPr="00B602EF" w:rsidRDefault="00B602EF" w:rsidP="00B602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>Федерального государственного образовательного стандарта среднего профессионального образования по профессии: 08.01.29 Мастер по ремонту и обслуживанию инженерных систем жилищно-коммунального хозяйства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приказ № 1003 от 18.11.2022г., входит в УГС 08.00.00 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Техника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и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технологии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строительства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.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;</w:t>
      </w:r>
    </w:p>
    <w:p w:rsidR="00B602EF" w:rsidRPr="00B602EF" w:rsidRDefault="00B602EF" w:rsidP="00B602E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- 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основной профессиональной образовательной программы 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ar-SA"/>
        </w:rPr>
        <w:t xml:space="preserve">подготовки квалифицированных рабочих, служащих 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, 2024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>г.;</w:t>
      </w:r>
    </w:p>
    <w:p w:rsidR="00B602EF" w:rsidRPr="00B602EF" w:rsidRDefault="00B602EF" w:rsidP="00B602EF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рабочей программы воспитания </w:t>
      </w:r>
      <w:r w:rsidRPr="00B602EF">
        <w:rPr>
          <w:rFonts w:ascii="Times New Roman" w:eastAsia="Calibri" w:hAnsi="Times New Roman" w:cs="Times New Roman"/>
          <w:sz w:val="26"/>
          <w:szCs w:val="26"/>
          <w:lang w:eastAsia="ar-SA"/>
        </w:rPr>
        <w:t xml:space="preserve">по 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профессии 08.01.29 Мастер по ремонту и обслуживанию инженерных систем жилищно-коммунального хозяйства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</w:t>
      </w:r>
      <w:r w:rsidRPr="00B602EF">
        <w:rPr>
          <w:rFonts w:ascii="Times New Roman" w:eastAsia="Calibri" w:hAnsi="Times New Roman" w:cs="Times New Roman"/>
          <w:sz w:val="26"/>
          <w:szCs w:val="26"/>
          <w:lang w:eastAsia="ar-SA"/>
        </w:rPr>
        <w:t>2024 г.</w:t>
      </w:r>
    </w:p>
    <w:p w:rsidR="00B602EF" w:rsidRPr="00B602EF" w:rsidRDefault="00B602EF" w:rsidP="00B602EF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</w:p>
    <w:p w:rsidR="00B602EF" w:rsidRPr="00B602EF" w:rsidRDefault="00B602EF" w:rsidP="00B602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602EF" w:rsidRPr="00B602EF" w:rsidRDefault="00B602EF" w:rsidP="00B602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B602EF" w:rsidRDefault="00B602EF" w:rsidP="00B602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>Организация - разработчик: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B602EF" w:rsidRDefault="00B602EF">
      <w:pPr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br w:type="page"/>
      </w:r>
    </w:p>
    <w:p w:rsidR="00B602EF" w:rsidRPr="00B602EF" w:rsidRDefault="00B602EF" w:rsidP="00B602EF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B602EF" w:rsidRPr="00B602EF" w:rsidTr="00DF546D">
        <w:tc>
          <w:tcPr>
            <w:tcW w:w="7668" w:type="dxa"/>
          </w:tcPr>
          <w:p w:rsidR="00B602EF" w:rsidRPr="00B602EF" w:rsidRDefault="00B602EF" w:rsidP="00B602EF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02EF" w:rsidRPr="00B602EF" w:rsidRDefault="00B602EF" w:rsidP="00B60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02EF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B602EF" w:rsidRPr="00B602EF" w:rsidTr="00DF546D">
        <w:tc>
          <w:tcPr>
            <w:tcW w:w="7668" w:type="dxa"/>
          </w:tcPr>
          <w:p w:rsidR="00B602EF" w:rsidRPr="00B602EF" w:rsidRDefault="00B602EF" w:rsidP="00B602E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02EF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ПАСПОРТ рабочей ПРОГРАММЫ УЧЕБНОЙ ДИСЦИПЛИНЫ</w:t>
            </w:r>
          </w:p>
          <w:p w:rsidR="00B602EF" w:rsidRPr="00B602EF" w:rsidRDefault="00B602EF" w:rsidP="00B602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02EF" w:rsidRPr="00B602EF" w:rsidRDefault="00B602EF" w:rsidP="00B60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02EF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B602EF" w:rsidRPr="00B602EF" w:rsidTr="00DF546D">
        <w:trPr>
          <w:trHeight w:val="670"/>
        </w:trPr>
        <w:tc>
          <w:tcPr>
            <w:tcW w:w="7668" w:type="dxa"/>
          </w:tcPr>
          <w:p w:rsidR="00B602EF" w:rsidRPr="00B602EF" w:rsidRDefault="00B602EF" w:rsidP="00B602E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02EF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СТРУКТУРА И СОДЕРЖАНИЕ УЧЕБНОЙ ДИСЦИПЛИНЫ</w:t>
            </w:r>
          </w:p>
          <w:p w:rsidR="00B602EF" w:rsidRPr="00B602EF" w:rsidRDefault="00B602EF" w:rsidP="00B602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02EF" w:rsidRPr="00B602EF" w:rsidRDefault="00B602EF" w:rsidP="00B60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02EF">
              <w:rPr>
                <w:rFonts w:ascii="Times New Roman" w:eastAsia="Calibri" w:hAnsi="Times New Roman" w:cs="Times New Roman"/>
                <w:sz w:val="26"/>
                <w:szCs w:val="26"/>
              </w:rPr>
              <w:t>5</w:t>
            </w:r>
          </w:p>
        </w:tc>
      </w:tr>
      <w:tr w:rsidR="00B602EF" w:rsidRPr="00B602EF" w:rsidTr="00DF546D">
        <w:tc>
          <w:tcPr>
            <w:tcW w:w="7668" w:type="dxa"/>
          </w:tcPr>
          <w:p w:rsidR="00B602EF" w:rsidRPr="00B602EF" w:rsidRDefault="00B602EF" w:rsidP="00B602E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02EF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условия реализации учебной дисциплины</w:t>
            </w:r>
          </w:p>
          <w:p w:rsidR="00B602EF" w:rsidRPr="00B602EF" w:rsidRDefault="00B602EF" w:rsidP="00B602EF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02EF" w:rsidRPr="00B602EF" w:rsidRDefault="00B602EF" w:rsidP="00B60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02EF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</w:tc>
      </w:tr>
      <w:tr w:rsidR="00B602EF" w:rsidRPr="00B602EF" w:rsidTr="00DF546D">
        <w:tc>
          <w:tcPr>
            <w:tcW w:w="7668" w:type="dxa"/>
          </w:tcPr>
          <w:p w:rsidR="00B602EF" w:rsidRPr="00B602EF" w:rsidRDefault="00B602EF" w:rsidP="00B602EF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  <w:r w:rsidRPr="00B602EF"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  <w:t>Контроль и оценка результатов Освоения учебной дисциплины</w:t>
            </w:r>
          </w:p>
          <w:p w:rsidR="00B602EF" w:rsidRPr="00B602EF" w:rsidRDefault="00B602EF" w:rsidP="00B602EF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</w:tcPr>
          <w:p w:rsidR="00B602EF" w:rsidRPr="00B602EF" w:rsidRDefault="00B602EF" w:rsidP="00B602E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B602EF">
              <w:rPr>
                <w:rFonts w:ascii="Times New Roman" w:eastAsia="Calibri" w:hAnsi="Times New Roman" w:cs="Times New Roman"/>
                <w:sz w:val="26"/>
                <w:szCs w:val="26"/>
              </w:rPr>
              <w:t>12</w:t>
            </w:r>
          </w:p>
        </w:tc>
      </w:tr>
    </w:tbl>
    <w:p w:rsidR="00B602EF" w:rsidRDefault="00B602EF" w:rsidP="00B602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</w:p>
    <w:p w:rsidR="00B602EF" w:rsidRDefault="00B602EF">
      <w:pPr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  <w:br w:type="page"/>
      </w:r>
    </w:p>
    <w:p w:rsidR="00B602EF" w:rsidRPr="00B602EF" w:rsidRDefault="00B602EF" w:rsidP="00B602E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624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B602EF" w:rsidRPr="00B602EF" w:rsidRDefault="00B602EF" w:rsidP="00B602EF">
      <w:pPr>
        <w:spacing w:after="0" w:line="240" w:lineRule="auto"/>
        <w:ind w:firstLine="624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>ОУД.15 Основы проектной деятельности</w:t>
      </w:r>
    </w:p>
    <w:p w:rsidR="00B602EF" w:rsidRPr="00B602EF" w:rsidRDefault="00B602EF" w:rsidP="00B602E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>1.1. Область применения рабочей программы</w:t>
      </w:r>
    </w:p>
    <w:p w:rsidR="00B602EF" w:rsidRPr="00B602EF" w:rsidRDefault="00B602EF" w:rsidP="00B602EF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профессии 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, входит в УГС 08.00.00 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Техника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и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технологии</w:t>
      </w:r>
      <w:r w:rsidRPr="00B602EF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ar-SA"/>
        </w:rPr>
        <w:t> </w:t>
      </w:r>
      <w:r w:rsidRPr="00B602EF">
        <w:rPr>
          <w:rFonts w:ascii="Times New Roman" w:eastAsia="Times New Roman" w:hAnsi="Times New Roman" w:cs="Times New Roman"/>
          <w:bCs/>
          <w:color w:val="333333"/>
          <w:sz w:val="26"/>
          <w:szCs w:val="26"/>
          <w:shd w:val="clear" w:color="auto" w:fill="FFFFFF"/>
          <w:lang w:eastAsia="ar-SA"/>
        </w:rPr>
        <w:t>строительства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:rsidR="00B602EF" w:rsidRPr="00B602EF" w:rsidRDefault="00B602EF" w:rsidP="00B602EF">
      <w:pPr>
        <w:tabs>
          <w:tab w:val="left" w:pos="284"/>
          <w:tab w:val="left" w:pos="91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Рабочая программа учебной дисциплины 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«</w:t>
      </w:r>
      <w:r w:rsidRPr="00B602EF">
        <w:rPr>
          <w:rFonts w:ascii="Times New Roman" w:eastAsia="Calibri" w:hAnsi="Times New Roman" w:cs="Times New Roman"/>
          <w:sz w:val="26"/>
          <w:szCs w:val="26"/>
        </w:rPr>
        <w:t>Основы проектной деятельности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»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</w:t>
      </w:r>
    </w:p>
    <w:p w:rsidR="00B602EF" w:rsidRPr="00B602EF" w:rsidRDefault="00B602EF" w:rsidP="00B602EF">
      <w:pPr>
        <w:tabs>
          <w:tab w:val="left" w:pos="284"/>
          <w:tab w:val="left" w:pos="91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B602EF" w:rsidRPr="00B602EF" w:rsidRDefault="00B602EF" w:rsidP="00B602E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B602EF" w:rsidRPr="00B602EF" w:rsidRDefault="00B602EF" w:rsidP="00B60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ОУД.15 Основы проектной деятельности </w:t>
      </w:r>
      <w:r w:rsidRPr="00B602EF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входит в </w:t>
      </w:r>
      <w:r w:rsidRPr="00B602EF">
        <w:rPr>
          <w:rFonts w:ascii="Times New Roman" w:eastAsia="Calibri" w:hAnsi="Times New Roman" w:cs="Times New Roman"/>
          <w:bCs/>
          <w:sz w:val="26"/>
          <w:szCs w:val="26"/>
        </w:rPr>
        <w:t>общих общеобразовательных учебных дисциплин, формируемых из обязательных предметных областей ФГОС среднего профессионального образования, для профессий СПО.</w:t>
      </w:r>
    </w:p>
    <w:p w:rsidR="00B602EF" w:rsidRPr="00B602EF" w:rsidRDefault="00B602EF" w:rsidP="00B602EF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505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Цели и задачи учебной дисциплины – требования к результатам освоения дисциплины:</w:t>
      </w:r>
    </w:p>
    <w:p w:rsidR="00B602EF" w:rsidRPr="00B602EF" w:rsidRDefault="00B602EF" w:rsidP="00B602EF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личностных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выдвигать новые идеи, предлагать оригинальные подходы и решения;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способность их использования в познавательной и социальной практике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готовность к саморазвитию, самостоятельности и самоопределению;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владение навыками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сотрудничать для их достижения;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языковыми средствами - умением ясно, логично и точно излагать свою точку зрения, использовать адекватные языковые средства</w:t>
      </w:r>
    </w:p>
    <w:p w:rsidR="00B602EF" w:rsidRPr="00B602EF" w:rsidRDefault="00B602EF" w:rsidP="00B602EF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метапредметных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переносить знания в познавательную и практическую области жизнедеятельности;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-овладение навыками учебно-исследовательской, проектной и социальной деятельности;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lastRenderedPageBreak/>
        <w:t>- уметь осуществлять самостоятельной информационно- познавательной деятельности, владеть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B602EF" w:rsidRPr="00B602EF" w:rsidRDefault="00B602EF" w:rsidP="00B602EF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</w:r>
    </w:p>
    <w:p w:rsidR="00B602EF" w:rsidRPr="00B602EF" w:rsidRDefault="00B602EF" w:rsidP="00B602EF">
      <w:pPr>
        <w:widowControl w:val="0"/>
        <w:tabs>
          <w:tab w:val="num" w:pos="2486"/>
        </w:tabs>
        <w:overflowPunct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>предметных</w:t>
      </w:r>
      <w:r w:rsidRPr="00B602EF">
        <w:rPr>
          <w:rFonts w:ascii="Times New Roman" w:eastAsia="Calibri" w:hAnsi="Times New Roman" w:cs="Times New Roman"/>
          <w:b/>
          <w:bCs/>
          <w:sz w:val="26"/>
          <w:szCs w:val="26"/>
        </w:rPr>
        <w:t>:</w:t>
      </w:r>
      <w:r w:rsidRPr="00B602EF">
        <w:rPr>
          <w:rFonts w:ascii="Times New Roman" w:eastAsia="Calibri" w:hAnsi="Times New Roman" w:cs="Times New Roman"/>
          <w:b/>
          <w:bCs/>
          <w:i/>
          <w:iCs/>
          <w:sz w:val="26"/>
          <w:szCs w:val="26"/>
        </w:rPr>
        <w:t xml:space="preserve"> </w:t>
      </w:r>
    </w:p>
    <w:p w:rsidR="00B602EF" w:rsidRPr="00B602EF" w:rsidRDefault="00B602EF" w:rsidP="00B602EF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- знать основы проектной деятельности с привлечением </w:t>
      </w:r>
      <w:r>
        <w:rPr>
          <w:rFonts w:ascii="Times New Roman" w:eastAsia="Calibri" w:hAnsi="Times New Roman" w:cs="Times New Roman"/>
          <w:sz w:val="26"/>
          <w:szCs w:val="26"/>
        </w:rPr>
        <w:t xml:space="preserve">различных </w:t>
      </w:r>
      <w:r w:rsidRPr="00B602EF">
        <w:rPr>
          <w:rFonts w:ascii="Times New Roman" w:eastAsia="Calibri" w:hAnsi="Times New Roman" w:cs="Times New Roman"/>
          <w:sz w:val="26"/>
          <w:szCs w:val="26"/>
        </w:rPr>
        <w:t>источников;</w:t>
      </w:r>
    </w:p>
    <w:p w:rsidR="00B602EF" w:rsidRPr="00B602EF" w:rsidRDefault="00B602EF" w:rsidP="00B602EF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информационные и компьютерные технологии для обработки и представления научной информации;</w:t>
      </w:r>
    </w:p>
    <w:p w:rsidR="00B602EF" w:rsidRPr="00B602EF" w:rsidRDefault="00B602EF" w:rsidP="00B602EF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применять компьютерные средства представления и анализа данных;</w:t>
      </w:r>
    </w:p>
    <w:p w:rsidR="00B602EF" w:rsidRPr="00B602EF" w:rsidRDefault="00B602EF" w:rsidP="00B602EF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пользоваться современными техническими устройствами иформационными программами для оформления исследовательских работ;</w:t>
      </w:r>
    </w:p>
    <w:p w:rsidR="00B602EF" w:rsidRPr="00B602EF" w:rsidRDefault="00B602EF" w:rsidP="00B602EF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работать с разными источниками информации,</w:t>
      </w:r>
    </w:p>
    <w:p w:rsidR="00B602EF" w:rsidRPr="00B602EF" w:rsidRDefault="00B602EF" w:rsidP="00B602EF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грамотно цитировать их, составлять библиографический</w:t>
      </w:r>
    </w:p>
    <w:p w:rsidR="00B602EF" w:rsidRPr="00B602EF" w:rsidRDefault="00B602EF" w:rsidP="00B602EF">
      <w:pPr>
        <w:widowControl w:val="0"/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список по теме исследования, оформлять библиографические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ссылки; анализировать и конспектировать научную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602EF">
        <w:rPr>
          <w:rFonts w:ascii="Times New Roman" w:eastAsia="Calibri" w:hAnsi="Times New Roman" w:cs="Times New Roman"/>
          <w:sz w:val="26"/>
          <w:szCs w:val="26"/>
        </w:rPr>
        <w:t>литературу</w:t>
      </w:r>
      <w:r>
        <w:rPr>
          <w:rFonts w:ascii="Times New Roman" w:eastAsia="Calibri" w:hAnsi="Times New Roman" w:cs="Times New Roman"/>
          <w:sz w:val="26"/>
          <w:szCs w:val="26"/>
        </w:rPr>
        <w:t>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знать условия для развития навыков учебной, проектно-исследовательской, творческой деятельности;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формулировать тему исследовательской работы, доказывать её актуальность;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использовать основные методы работы с текстовыми документами, структурирования и обработки научной информации;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знать и уметь применять требования и приемы подготовки научно-исследовательских работ к защите, методов их реализации;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владеть навыками оформления научно-исследовательских работу.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анализировать текст с точки зрения наличия в нем явной и скрытой, основной и второстепенной информации;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анализировать, оценивать, проверять на достоверность и обобщать научную информацию;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форматировать текстовые и графические документы согласно требованиям ЕСКД;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- уметь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Выпускник, освоивший ППКРС, должен обладать общими компетенциями, включающими в себя способность: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 01. Выбирать способы решения задач профессиональной деятельности применительно к различным контекстам </w:t>
      </w:r>
    </w:p>
    <w:p w:rsidR="00B602EF" w:rsidRPr="00B602EF" w:rsidRDefault="00B602EF" w:rsidP="00B602EF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B602EF" w:rsidRPr="00B602EF" w:rsidRDefault="00B602EF" w:rsidP="00B602EF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lastRenderedPageBreak/>
        <w:t>ОК 04. Эффективно взаимодействовать и работать в коллективе и команде;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:rsidR="00B602EF" w:rsidRPr="00B602EF" w:rsidRDefault="00B602EF" w:rsidP="00B602EF">
      <w:pPr>
        <w:shd w:val="clear" w:color="auto" w:fill="FFFFFF"/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602EF">
        <w:rPr>
          <w:rFonts w:ascii="Times New Roman" w:eastAsia="Calibri" w:hAnsi="Times New Roman" w:cs="Times New Roman"/>
          <w:sz w:val="26"/>
          <w:szCs w:val="26"/>
          <w:lang w:eastAsia="ru-RU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 w:bidi="ru-RU"/>
        </w:rPr>
      </w:pPr>
      <w:r w:rsidRPr="00B602EF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ОУД 15 «Основы проектной деятельности», должен обладать личностными результатами в соответствии с рабочей программой воспитания по профессии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ar-SA"/>
        </w:rPr>
        <w:t>08.01.29 Мастер по ремонту и обслуживанию инженерных систем жилищно-коммунального хозяйства</w:t>
      </w:r>
      <w:r w:rsidRPr="00B602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:rsidR="00B602EF" w:rsidRPr="00B602EF" w:rsidRDefault="00B602EF" w:rsidP="00B602EF">
      <w:pPr>
        <w:widowControl w:val="0"/>
        <w:suppressAutoHyphens/>
        <w:autoSpaceDN w:val="0"/>
        <w:spacing w:after="0" w:line="240" w:lineRule="auto"/>
        <w:ind w:firstLine="624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</w:pP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ЛР</w:t>
      </w:r>
      <w:r w:rsidRPr="00B602EF">
        <w:rPr>
          <w:rFonts w:ascii="Times New Roman" w:eastAsia="Andale Sans UI" w:hAnsi="Times New Roman" w:cs="Times New Roman"/>
          <w:b/>
          <w:spacing w:val="-3"/>
          <w:kern w:val="3"/>
          <w:sz w:val="26"/>
          <w:szCs w:val="26"/>
          <w:lang w:val="de-DE" w:eastAsia="ja-JP" w:bidi="fa-IR"/>
        </w:rPr>
        <w:t xml:space="preserve"> </w:t>
      </w: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3</w:t>
      </w:r>
      <w:r w:rsidRPr="00B602EF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Осознающий значимость системного познания мира, критического осмысления накопленного опыта.</w:t>
      </w: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</w:t>
      </w:r>
    </w:p>
    <w:p w:rsidR="00B602EF" w:rsidRPr="00B602EF" w:rsidRDefault="00B602EF" w:rsidP="00B602EF">
      <w:pPr>
        <w:widowControl w:val="0"/>
        <w:suppressAutoHyphens/>
        <w:autoSpaceDN w:val="0"/>
        <w:spacing w:after="0" w:line="240" w:lineRule="auto"/>
        <w:ind w:firstLine="624"/>
        <w:jc w:val="both"/>
        <w:textAlignment w:val="baseline"/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</w:pP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ЛР</w:t>
      </w:r>
      <w:r w:rsidRPr="00B602EF">
        <w:rPr>
          <w:rFonts w:ascii="Times New Roman" w:eastAsia="Andale Sans UI" w:hAnsi="Times New Roman" w:cs="Times New Roman"/>
          <w:b/>
          <w:spacing w:val="-3"/>
          <w:kern w:val="3"/>
          <w:sz w:val="26"/>
          <w:szCs w:val="26"/>
          <w:lang w:val="de-DE" w:eastAsia="ja-JP" w:bidi="fa-IR"/>
        </w:rPr>
        <w:t xml:space="preserve"> </w:t>
      </w: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>5</w:t>
      </w:r>
      <w:r w:rsidRPr="00B602EF">
        <w:rPr>
          <w:rFonts w:ascii="Times New Roman" w:eastAsia="Andale Sans UI" w:hAnsi="Times New Roman" w:cs="Times New Roman"/>
          <w:kern w:val="3"/>
          <w:sz w:val="26"/>
          <w:szCs w:val="26"/>
          <w:lang w:eastAsia="ja-JP" w:bidi="fa-IR"/>
        </w:rPr>
        <w:t xml:space="preserve"> Занимающий активную гражданскую позицию избирателя, волонтера, общественного деятеля.</w:t>
      </w:r>
      <w:r w:rsidRPr="00B602EF">
        <w:rPr>
          <w:rFonts w:ascii="Times New Roman" w:eastAsia="Andale Sans UI" w:hAnsi="Times New Roman" w:cs="Times New Roman"/>
          <w:b/>
          <w:kern w:val="3"/>
          <w:sz w:val="26"/>
          <w:szCs w:val="26"/>
          <w:lang w:val="de-DE" w:eastAsia="ja-JP" w:bidi="fa-IR"/>
        </w:rPr>
        <w:t xml:space="preserve"> 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02EF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B602EF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</w:t>
      </w:r>
      <w:r w:rsidRPr="00B602EF">
        <w:rPr>
          <w:rFonts w:ascii="Times New Roman" w:eastAsia="Times New Roman" w:hAnsi="Times New Roman" w:cs="Times New Roman"/>
          <w:b/>
          <w:sz w:val="26"/>
          <w:szCs w:val="26"/>
        </w:rPr>
        <w:t>8</w:t>
      </w:r>
      <w:r w:rsidRPr="00B602EF">
        <w:rPr>
          <w:rFonts w:ascii="Times New Roman" w:eastAsia="Times New Roman" w:hAnsi="Times New Roman" w:cs="Times New Roman"/>
          <w:sz w:val="26"/>
          <w:szCs w:val="26"/>
        </w:rPr>
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602EF">
        <w:rPr>
          <w:rFonts w:ascii="Times New Roman" w:eastAsia="Times New Roman" w:hAnsi="Times New Roman" w:cs="Times New Roman"/>
          <w:b/>
          <w:sz w:val="26"/>
          <w:szCs w:val="26"/>
        </w:rPr>
        <w:t>ЛР</w:t>
      </w:r>
      <w:r w:rsidRPr="00B602EF">
        <w:rPr>
          <w:rFonts w:ascii="Times New Roman" w:eastAsia="Times New Roman" w:hAnsi="Times New Roman" w:cs="Times New Roman"/>
          <w:b/>
          <w:spacing w:val="-3"/>
          <w:sz w:val="26"/>
          <w:szCs w:val="26"/>
        </w:rPr>
        <w:t xml:space="preserve"> 12 </w:t>
      </w:r>
      <w:r w:rsidRPr="00B602EF">
        <w:rPr>
          <w:rFonts w:ascii="Times New Roman" w:eastAsia="Times New Roman" w:hAnsi="Times New Roman" w:cs="Times New Roman"/>
          <w:sz w:val="26"/>
          <w:szCs w:val="26"/>
        </w:rPr>
        <w:t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дисциплины имеет межпредметные связи с общеобразовательными дисциплинами –</w:t>
      </w:r>
      <w:r w:rsidRPr="00B602EF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Информатика, русский язык, география</w:t>
      </w:r>
      <w:r w:rsidRPr="00B602E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.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B602EF" w:rsidRPr="00B602EF" w:rsidRDefault="00B602EF" w:rsidP="00B602EF">
      <w:pPr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602EF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рабочей программе дисциплины планируется самостоятельная работа студентов с указанием ее тематики.</w:t>
      </w:r>
    </w:p>
    <w:p w:rsidR="00B602EF" w:rsidRPr="00B602EF" w:rsidRDefault="00B602EF" w:rsidP="00B60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B602EF" w:rsidRPr="00B602EF" w:rsidRDefault="00B602EF" w:rsidP="00B60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624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602EF" w:rsidRPr="00B602EF" w:rsidRDefault="00B602EF" w:rsidP="00B60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B602EF" w:rsidRPr="00B602EF" w:rsidRDefault="00B602EF" w:rsidP="00B60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  <w:r w:rsidRPr="00B602EF">
        <w:rPr>
          <w:rFonts w:ascii="Times New Roman" w:eastAsia="Calibri" w:hAnsi="Times New Roman" w:cs="Times New Roman"/>
          <w:b/>
          <w:color w:val="000000"/>
          <w:sz w:val="26"/>
          <w:szCs w:val="26"/>
        </w:rPr>
        <w:t>Количество часов на освоение программы дисциплины:</w:t>
      </w:r>
    </w:p>
    <w:p w:rsidR="00B602EF" w:rsidRPr="00B602EF" w:rsidRDefault="00B602EF" w:rsidP="00B60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bookmarkStart w:id="0" w:name="page13"/>
      <w:bookmarkEnd w:id="0"/>
      <w:r w:rsidRPr="00B602EF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 всего – </w:t>
      </w:r>
      <w:r w:rsidRPr="00B602EF">
        <w:rPr>
          <w:rFonts w:ascii="Times New Roman" w:eastAsia="Calibri" w:hAnsi="Times New Roman" w:cs="Times New Roman"/>
          <w:b/>
          <w:sz w:val="26"/>
          <w:szCs w:val="26"/>
        </w:rPr>
        <w:t>36 часов</w:t>
      </w:r>
      <w:r w:rsidRPr="00B602EF">
        <w:rPr>
          <w:rFonts w:ascii="Times New Roman" w:eastAsia="Calibri" w:hAnsi="Times New Roman" w:cs="Times New Roman"/>
          <w:sz w:val="26"/>
          <w:szCs w:val="26"/>
        </w:rPr>
        <w:t>, в том числе:</w:t>
      </w:r>
    </w:p>
    <w:p w:rsidR="004B15CB" w:rsidRDefault="00B602EF" w:rsidP="00B60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602EF">
        <w:rPr>
          <w:rFonts w:ascii="Times New Roman" w:eastAsia="Calibri" w:hAnsi="Times New Roman" w:cs="Times New Roman"/>
          <w:sz w:val="26"/>
          <w:szCs w:val="26"/>
        </w:rPr>
        <w:t xml:space="preserve">во взаимодействии с преподавателем – </w:t>
      </w:r>
      <w:r w:rsidRPr="00B602EF">
        <w:rPr>
          <w:rFonts w:ascii="Times New Roman" w:eastAsia="Calibri" w:hAnsi="Times New Roman" w:cs="Times New Roman"/>
          <w:b/>
          <w:sz w:val="26"/>
          <w:szCs w:val="26"/>
        </w:rPr>
        <w:t>36 часов</w:t>
      </w:r>
      <w:r w:rsidRPr="00B602EF">
        <w:rPr>
          <w:rFonts w:ascii="Times New Roman" w:eastAsia="Calibri" w:hAnsi="Times New Roman" w:cs="Times New Roman"/>
          <w:sz w:val="26"/>
          <w:szCs w:val="26"/>
        </w:rPr>
        <w:t>.</w:t>
      </w:r>
    </w:p>
    <w:p w:rsidR="004B15CB" w:rsidRDefault="004B15CB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DE3621" w:rsidRPr="00DE3621" w:rsidRDefault="00DE3621" w:rsidP="00DE3621">
      <w:pPr>
        <w:tabs>
          <w:tab w:val="left" w:pos="284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 СТРУКТУРА И СОДЕРЖАНИЕ УЧЕБНОЙ ДИСЦИПЛИНЫ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left="-18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tbl>
      <w:tblPr>
        <w:tblW w:w="9759" w:type="dxa"/>
        <w:tblInd w:w="-636" w:type="dxa"/>
        <w:tblLayout w:type="fixed"/>
        <w:tblLook w:val="0000" w:firstRow="0" w:lastRow="0" w:firstColumn="0" w:lastColumn="0" w:noHBand="0" w:noVBand="0"/>
      </w:tblPr>
      <w:tblGrid>
        <w:gridCol w:w="7904"/>
        <w:gridCol w:w="1855"/>
      </w:tblGrid>
      <w:tr w:rsidR="00DE3621" w:rsidRPr="00DE3621" w:rsidTr="00DE3621">
        <w:trPr>
          <w:trHeight w:val="460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Вид учебной работы</w:t>
            </w:r>
          </w:p>
        </w:tc>
        <w:tc>
          <w:tcPr>
            <w:tcW w:w="1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Объем часов</w:t>
            </w:r>
          </w:p>
        </w:tc>
      </w:tr>
      <w:tr w:rsidR="00DE3621" w:rsidRPr="00DE3621" w:rsidTr="00DE3621">
        <w:trPr>
          <w:trHeight w:val="285"/>
        </w:trPr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</w:tcPr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DE3621" w:rsidRPr="00DE3621" w:rsidTr="00DE3621">
        <w:tc>
          <w:tcPr>
            <w:tcW w:w="7904" w:type="dxa"/>
            <w:tcBorders>
              <w:left w:val="single" w:sz="4" w:space="0" w:color="000000"/>
              <w:bottom w:val="single" w:sz="4" w:space="0" w:color="000000"/>
            </w:tcBorders>
          </w:tcPr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DE3621" w:rsidRPr="00DE3621" w:rsidTr="00DE3621">
        <w:tc>
          <w:tcPr>
            <w:tcW w:w="7904" w:type="dxa"/>
            <w:tcBorders>
              <w:left w:val="single" w:sz="4" w:space="0" w:color="000000"/>
              <w:bottom w:val="single" w:sz="4" w:space="0" w:color="auto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том числе:</w:t>
            </w:r>
          </w:p>
        </w:tc>
        <w:tc>
          <w:tcPr>
            <w:tcW w:w="185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E3621" w:rsidRPr="00DE3621" w:rsidTr="00DE362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практические занятия 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24</w:t>
            </w:r>
          </w:p>
        </w:tc>
      </w:tr>
      <w:tr w:rsidR="00DE3621" w:rsidRPr="00DE3621" w:rsidTr="00DE362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DE3621" w:rsidRPr="00DE3621" w:rsidTr="00DE362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 т. ч.: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E3621" w:rsidRPr="00DE3621" w:rsidTr="00DE362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DE3621" w:rsidRPr="00DE3621" w:rsidTr="00DE3621">
        <w:tc>
          <w:tcPr>
            <w:tcW w:w="7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DE3621" w:rsidRPr="00DE3621" w:rsidTr="00DE3621">
        <w:trPr>
          <w:trHeight w:val="581"/>
        </w:trPr>
        <w:tc>
          <w:tcPr>
            <w:tcW w:w="97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621" w:rsidRPr="00DE3621" w:rsidRDefault="00DE3621" w:rsidP="00DE3621">
            <w:pPr>
              <w:snapToGri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Промежуточная аттестация в форме дифференцированного зачёта                      </w:t>
            </w:r>
          </w:p>
        </w:tc>
      </w:tr>
    </w:tbl>
    <w:p w:rsidR="00DE3621" w:rsidRDefault="00DE3621" w:rsidP="00B602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DE3621" w:rsidRDefault="00DE3621">
      <w:pPr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br w:type="page"/>
      </w:r>
    </w:p>
    <w:p w:rsidR="00DE3621" w:rsidRDefault="00DE3621" w:rsidP="00DE3621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DE362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E3621" w:rsidRPr="00DE3621" w:rsidRDefault="00DE3621" w:rsidP="00DE3621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2.2. Тематический план и содержание учебной дисциплины «</w:t>
      </w:r>
      <w:r w:rsidRPr="00DE3621">
        <w:rPr>
          <w:rFonts w:ascii="Times New Roman" w:eastAsia="Calibri" w:hAnsi="Times New Roman" w:cs="Times New Roman"/>
          <w:b/>
          <w:sz w:val="26"/>
          <w:szCs w:val="26"/>
        </w:rPr>
        <w:t xml:space="preserve">Основы проектной деятельности» </w:t>
      </w: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</w:t>
      </w:r>
    </w:p>
    <w:p w:rsidR="00DE3621" w:rsidRPr="00DE3621" w:rsidRDefault="00DE3621" w:rsidP="00DE36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left="284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9"/>
        <w:gridCol w:w="8456"/>
        <w:gridCol w:w="2268"/>
        <w:gridCol w:w="1701"/>
      </w:tblGrid>
      <w:tr w:rsidR="00DE3621" w:rsidRPr="00DE3621" w:rsidTr="00DF546D">
        <w:trPr>
          <w:trHeight w:val="650"/>
        </w:trPr>
        <w:tc>
          <w:tcPr>
            <w:tcW w:w="2709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456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Содержание учебного материала, практические занятия</w:t>
            </w:r>
          </w:p>
        </w:tc>
        <w:tc>
          <w:tcPr>
            <w:tcW w:w="2268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теор./пр.</w:t>
            </w:r>
          </w:p>
        </w:tc>
        <w:tc>
          <w:tcPr>
            <w:tcW w:w="1701" w:type="dxa"/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E3621" w:rsidRPr="00DE3621" w:rsidTr="00DF546D">
        <w:trPr>
          <w:trHeight w:val="306"/>
        </w:trPr>
        <w:tc>
          <w:tcPr>
            <w:tcW w:w="2709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  <w:t>4</w:t>
            </w:r>
          </w:p>
        </w:tc>
      </w:tr>
      <w:tr w:rsidR="00DE3621" w:rsidRPr="00DE3621" w:rsidTr="00DF546D">
        <w:tc>
          <w:tcPr>
            <w:tcW w:w="2709" w:type="dxa"/>
            <w:vMerge w:val="restart"/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Тема1. Введение в </w:t>
            </w: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«Основы проектной деятельности»</w:t>
            </w: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Содержание</w:t>
            </w:r>
          </w:p>
        </w:tc>
        <w:tc>
          <w:tcPr>
            <w:tcW w:w="2268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</w:tr>
      <w:tr w:rsidR="00DE3621" w:rsidRPr="00DE3621" w:rsidTr="00DF546D">
        <w:trPr>
          <w:trHeight w:val="874"/>
        </w:trPr>
        <w:tc>
          <w:tcPr>
            <w:tcW w:w="2709" w:type="dxa"/>
            <w:vMerge/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1.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Предмет</w:t>
            </w:r>
            <w:r w:rsidRPr="00DE3621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«Основы проектной деятельности»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цели и задачи курса.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Проект как один из видов самостоятельной деятельности обучающегося. Типы проектов по сферам деятельности (технический, организационный, экономический, социальный, смешанный).</w:t>
            </w:r>
          </w:p>
        </w:tc>
        <w:tc>
          <w:tcPr>
            <w:tcW w:w="2268" w:type="dxa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874"/>
        </w:trPr>
        <w:tc>
          <w:tcPr>
            <w:tcW w:w="2709" w:type="dxa"/>
            <w:vMerge/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Классы проектов (монопроекты, мультипроекты, мегапроекты)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Виды проектов (инвестиционный, инновационный, научно-исследовательский, учебно-образовательный, смешанный)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874"/>
        </w:trPr>
        <w:tc>
          <w:tcPr>
            <w:tcW w:w="2709" w:type="dxa"/>
            <w:vMerge/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1.  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3-4.</w:t>
            </w: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Знакомство с основными понятиями учебного проекта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Алгоритм работы над проектом</w:t>
            </w:r>
          </w:p>
        </w:tc>
        <w:tc>
          <w:tcPr>
            <w:tcW w:w="2268" w:type="dxa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DE3621" w:rsidRPr="00DE3621" w:rsidTr="00DF546D">
        <w:trPr>
          <w:trHeight w:val="503"/>
        </w:trPr>
        <w:tc>
          <w:tcPr>
            <w:tcW w:w="2709" w:type="dxa"/>
            <w:vMerge/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5.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Требования к содержанию и направленности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515"/>
        </w:trPr>
        <w:tc>
          <w:tcPr>
            <w:tcW w:w="2709" w:type="dxa"/>
            <w:vMerge/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2. 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6-7.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Знакомство с особенностями организации работы над проектом.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Планирование работы над проектом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418"/>
        </w:trPr>
        <w:tc>
          <w:tcPr>
            <w:tcW w:w="2709" w:type="dxa"/>
            <w:vMerge/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8.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621">
              <w:rPr>
                <w:rFonts w:ascii="Calibri" w:eastAsia="Calibri" w:hAnsi="Calibri" w:cs="Times New Roman"/>
                <w:b/>
                <w:i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Подготовительная работа.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Знакомство с Положением об индивидуальном проекте, критериями оценки проекта, выбор направления проектирования. Выбор темы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. 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Требования к выбору и формулировке темы.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286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 xml:space="preserve">Тема 2. </w:t>
            </w: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Требования к подготовке проекта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9.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Определение цели и задач. Эффективность целеполагания. Актуальность и практическая значимость исследования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51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3.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10-11.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Формулирование темы проекта. Определение целей, задач проекта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Тема 3. </w:t>
            </w: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Этапы работы над индивидуальным проектом</w:t>
            </w: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12.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Планирование этапов выполнения проекта: подбор необходимых материалов, определение способов сбора и анализа информации, определение способа представления результатов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Практическое занятие 4.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13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Изучение источников необходимой информации; обзор литературы по темам.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14.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(профессионально ориентированное) </w:t>
            </w:r>
            <w:r w:rsidRPr="00DE3621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Основной этап: обсуждение методических аспектов и организации работы, структурирование проекта, работа над проектом Заключительный этап: подведение итогов, оформление результатов, презентация проекта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270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15.</w:t>
            </w:r>
            <w:r w:rsidRPr="00DE3621">
              <w:rPr>
                <w:rFonts w:ascii="Times New Roman" w:eastAsia="Times New Roman" w:hAnsi="Times New Roman" w:cs="Times New Roman"/>
                <w:b/>
                <w:color w:val="FF0000"/>
                <w:sz w:val="26"/>
                <w:szCs w:val="26"/>
                <w:lang w:eastAsia="ru-RU"/>
              </w:rPr>
              <w:t xml:space="preserve"> Практическое занятие 5. </w:t>
            </w:r>
            <w:r w:rsidRPr="00DE362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(профессионально ориентированное)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Графическая обработка информации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«Звездочка обдумывания (схематическое изображение составляющих проекта)»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16.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литературных источников информации: учебная литература (учебник, учебное пособие), справочно-информационная литература (энциклопедия, энциклопедический словарь, справочник, терминологический словарь, толковый словарь), научная литература (монография, сборник научных трудов, тезисы докладов, научные журналы, диссертации).</w:t>
            </w:r>
            <w:r w:rsidRPr="00DE3621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 xml:space="preserve"> .</w:t>
            </w:r>
            <w:r w:rsidRPr="00DE3621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Информационные ресурсы (интернет - технологии).Правила и особенности информационного поиска в Интернете. Виды чтения. Виды фиксирования информации. Виды обобщения информации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17-18.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6.</w:t>
            </w:r>
          </w:p>
          <w:p w:rsidR="00DE3621" w:rsidRPr="00DE3621" w:rsidRDefault="00DE3621" w:rsidP="00DE3621">
            <w:pPr>
              <w:tabs>
                <w:tab w:val="left" w:pos="993"/>
              </w:tabs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  <w:lang w:eastAsia="ru-RU"/>
              </w:rPr>
              <w:t>Систематизация литературы по проекту. Работа в библиотеке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Отработка методов поиска информации в Интернете.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Составление плана текста.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Выписки из текста, цитирование текста, пометки в тексте.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Оформление письменной части проекта, экономических расчетов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lastRenderedPageBreak/>
              <w:t>2</w:t>
            </w: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Тема 4. Методы работы с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источником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информации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19.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Общие требования к оформлению текста (стандарт по оформлению машинописных работ: формат, поля, знаки препинания, нумерация, рубрикация, выделение и пр.) 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E3621" w:rsidRPr="00DE3621" w:rsidTr="00DF546D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20.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Правила оформления титульного листа, содержания, списка литературы, таблиц, графиков, диаграмм, схем.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502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 xml:space="preserve">21-22.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 7</w:t>
            </w: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Анализ готовых рефератов.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титульного листа, библиографического списка. Работа над проектом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23-24. Практическое занятие 8.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Консультация по содержанию проектов, помощь в систематизации и обобщении материалов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418"/>
        </w:trPr>
        <w:tc>
          <w:tcPr>
            <w:tcW w:w="2709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5. Правила оформления проекта</w:t>
            </w:r>
          </w:p>
        </w:tc>
        <w:tc>
          <w:tcPr>
            <w:tcW w:w="8456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25.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Создание презентации в</w:t>
            </w: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Point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. Требования к содержанию слайдов.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26.</w:t>
            </w: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 Алгоритм написания защитной речи, отчета, самоанализа, экспертизы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27-28. Практическое занятие 9. 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Создание мультимедийной презентации по теме проектной работы</w:t>
            </w: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Оформление слайдов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 программе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Power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val="en-US"/>
              </w:rPr>
              <w:t>Point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240"/>
        </w:trPr>
        <w:tc>
          <w:tcPr>
            <w:tcW w:w="2709" w:type="dxa"/>
            <w:tcBorders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29-30. Практическое занятие 10.</w:t>
            </w: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Публичные пробы. Репетиционно-консультативная «предзащита» проектов.</w:t>
            </w:r>
            <w:r w:rsidRPr="00DE3621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Составление 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письменного отчета, рецензии, отзыва, доклада на защиту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DE3621" w:rsidRPr="00DE3621" w:rsidTr="00DF546D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  <w:tcBorders>
              <w:top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31-32. Практическое занятие 11.</w:t>
            </w:r>
          </w:p>
          <w:p w:rsidR="00DE3621" w:rsidRPr="00DE3621" w:rsidRDefault="00DE3621" w:rsidP="00DE362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>Оформление и сдача папки проекта. Заполнение анкеты участника научно-практической конференции</w:t>
            </w: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33-34. Практическое занятие 12.</w:t>
            </w:r>
          </w:p>
          <w:p w:rsidR="00DE3621" w:rsidRPr="00DE3621" w:rsidRDefault="00DE3621" w:rsidP="00DE362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Оформление результатов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</w:tr>
      <w:tr w:rsidR="00DE3621" w:rsidRPr="00DE3621" w:rsidTr="00DF546D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35-36.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Практическое занятие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 xml:space="preserve">13. </w:t>
            </w:r>
          </w:p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>Дифференцированный зачет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</w:t>
            </w:r>
          </w:p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lastRenderedPageBreak/>
              <w:t>(Публичная защита проекта)</w:t>
            </w:r>
          </w:p>
        </w:tc>
        <w:tc>
          <w:tcPr>
            <w:tcW w:w="2268" w:type="dxa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lastRenderedPageBreak/>
              <w:t>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DE3621" w:rsidRPr="00DE3621" w:rsidTr="00DF546D">
        <w:trPr>
          <w:trHeight w:val="495"/>
        </w:trPr>
        <w:tc>
          <w:tcPr>
            <w:tcW w:w="2709" w:type="dxa"/>
            <w:tcBorders>
              <w:top w:val="single" w:sz="4" w:space="0" w:color="auto"/>
              <w:bottom w:val="single" w:sz="4" w:space="0" w:color="auto"/>
            </w:tcBorders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456" w:type="dxa"/>
          </w:tcPr>
          <w:p w:rsidR="00DE3621" w:rsidRPr="00DE3621" w:rsidRDefault="00DE3621" w:rsidP="00DE36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  <w:t xml:space="preserve">Итого: </w:t>
            </w:r>
          </w:p>
        </w:tc>
        <w:tc>
          <w:tcPr>
            <w:tcW w:w="2268" w:type="dxa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12</w:t>
            </w:r>
            <w:r w:rsidRPr="00DE3621"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  <w:t>/24</w:t>
            </w:r>
          </w:p>
        </w:tc>
        <w:tc>
          <w:tcPr>
            <w:tcW w:w="1701" w:type="dxa"/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3</w:t>
            </w:r>
          </w:p>
        </w:tc>
      </w:tr>
      <w:tr w:rsidR="00DE3621" w:rsidRPr="00DE3621" w:rsidTr="00DF546D">
        <w:tc>
          <w:tcPr>
            <w:tcW w:w="2709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i/>
                <w:sz w:val="26"/>
                <w:szCs w:val="26"/>
              </w:rPr>
            </w:pPr>
          </w:p>
        </w:tc>
        <w:tc>
          <w:tcPr>
            <w:tcW w:w="8456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sz w:val="26"/>
                <w:szCs w:val="26"/>
              </w:rPr>
            </w:pPr>
          </w:p>
        </w:tc>
        <w:tc>
          <w:tcPr>
            <w:tcW w:w="2268" w:type="dxa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FF0000"/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</w:p>
        </w:tc>
      </w:tr>
    </w:tbl>
    <w:p w:rsidR="00DE3621" w:rsidRPr="00DE3621" w:rsidRDefault="00DE3621" w:rsidP="00DE3621">
      <w:pPr>
        <w:autoSpaceDE w:val="0"/>
        <w:autoSpaceDN w:val="0"/>
        <w:adjustRightInd w:val="0"/>
        <w:spacing w:after="0" w:line="276" w:lineRule="auto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DE3621" w:rsidRPr="00DE3621" w:rsidRDefault="00DE3621" w:rsidP="00DE36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DE3621">
        <w:rPr>
          <w:rFonts w:ascii="Times New Roman" w:eastAsia="Calibri" w:hAnsi="Times New Roman" w:cs="Times New Roman"/>
          <w:bCs/>
          <w:sz w:val="26"/>
          <w:szCs w:val="26"/>
        </w:rPr>
        <w:t>:</w:t>
      </w:r>
    </w:p>
    <w:p w:rsidR="00DE3621" w:rsidRPr="00DE3621" w:rsidRDefault="00DE3621" w:rsidP="00DE36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DE3621" w:rsidRPr="00DE3621" w:rsidRDefault="00DE3621" w:rsidP="00DE3621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DE3621" w:rsidRDefault="00DE3621" w:rsidP="00DE36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DE3621" w:rsidRDefault="00DE3621">
      <w:pPr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bCs/>
          <w:sz w:val="26"/>
          <w:szCs w:val="26"/>
        </w:rPr>
        <w:br w:type="page"/>
      </w:r>
    </w:p>
    <w:p w:rsidR="00DE3621" w:rsidRDefault="00DE3621" w:rsidP="00DE36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DE3621" w:rsidSect="00DE3621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E3621" w:rsidRPr="00DE3621" w:rsidRDefault="00DE3621" w:rsidP="00DE3621">
      <w:pPr>
        <w:keepNext/>
        <w:numPr>
          <w:ilvl w:val="0"/>
          <w:numId w:val="2"/>
        </w:num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0" w:firstLine="567"/>
        <w:jc w:val="center"/>
        <w:outlineLvl w:val="0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условия реализации УЧЕБНОЙ дисциплины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E3621" w:rsidRPr="00DE3621" w:rsidRDefault="00DE3621" w:rsidP="00DE3621">
      <w:pPr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Для реализации учебной дисциплины имеется в наличии учебный кабинет 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i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DE3621" w:rsidRPr="00DE3621" w:rsidRDefault="00DE3621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Cs/>
          <w:sz w:val="26"/>
          <w:szCs w:val="26"/>
        </w:rPr>
        <w:t>- интерактивная доска.</w:t>
      </w:r>
    </w:p>
    <w:p w:rsidR="00DE3621" w:rsidRPr="00DE3621" w:rsidRDefault="00DE3621" w:rsidP="00DE3621">
      <w:pPr>
        <w:spacing w:after="0" w:line="240" w:lineRule="auto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DE3621" w:rsidRPr="00DE3621" w:rsidRDefault="00DE3621" w:rsidP="00DE36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DE3621" w:rsidRPr="00DE3621" w:rsidRDefault="00DE3621" w:rsidP="00DE36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DE3621" w:rsidRPr="00DE3621" w:rsidRDefault="00DE3621" w:rsidP="00DE362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DE3621" w:rsidRPr="00DE3621" w:rsidRDefault="00DE3621" w:rsidP="00DE3621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3.2. Информационное обеспечение обучения</w:t>
      </w:r>
    </w:p>
    <w:p w:rsidR="00DE3621" w:rsidRPr="00DE3621" w:rsidRDefault="00DE3621" w:rsidP="00DE3621">
      <w:pPr>
        <w:shd w:val="clear" w:color="auto" w:fill="FFFFFF"/>
        <w:tabs>
          <w:tab w:val="left" w:pos="-14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FF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Основные источники:</w:t>
      </w:r>
    </w:p>
    <w:p w:rsidR="00DE3621" w:rsidRPr="00DE3621" w:rsidRDefault="00DE3621" w:rsidP="00DE3621">
      <w:pPr>
        <w:numPr>
          <w:ilvl w:val="0"/>
          <w:numId w:val="3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Половкова, М. В. Индивидуальный проект. Шаг в профессию. Базовый уровень.: Учебник для СПО / Половкова М.В., Носов А.В., Половкова Т.В. - М.:Просвещение, 2024. - 189 с.: ISBN 978-5-09-113724-8. - Текст : электронный. - URL: </w:t>
      </w:r>
      <w:hyperlink r:id="rId6" w:history="1">
        <w:r w:rsidRPr="00DE3621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https://znanium.ru/catalog/product/2157714</w:t>
        </w:r>
      </w:hyperlink>
    </w:p>
    <w:p w:rsidR="00DE3621" w:rsidRPr="00DE3621" w:rsidRDefault="00DE3621" w:rsidP="00DE3621">
      <w:pPr>
        <w:numPr>
          <w:ilvl w:val="0"/>
          <w:numId w:val="3"/>
        </w:num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Шестернинов, Е. Е. Индивидуальный проект. Шаг в профессию. Базовый уровень. Практикум : учебное пособие, разработанное в комплекте с учебником для образовательных организаций, реализующих образовательные программы среднего профессионального образования / Е. Е. Шестернинов. — Москва : Просвещение, 2024. — 80 с. — (Учебник СПО). — ISBN 978-5-09-110840-8. - Текст : электронный. - URL: https://znanium.ru/catalog/product/2157229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bCs/>
          <w:sz w:val="26"/>
          <w:szCs w:val="26"/>
        </w:rPr>
        <w:t>Дополнительные источники:</w:t>
      </w:r>
    </w:p>
    <w:p w:rsidR="00DE3621" w:rsidRPr="00DE3621" w:rsidRDefault="00DE3621" w:rsidP="00DE3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Афанасьев, В.В. Основы учебно-исследовательской деятельности : учебное пособие для среднего профессионального образования / В. В. Афанасьев, О. В. Грибкова, Л. И. Уколова. — Москва: Издательство Юрайт, 2023.</w:t>
      </w:r>
    </w:p>
    <w:p w:rsidR="00DE3621" w:rsidRPr="00DE3621" w:rsidRDefault="00DE3621" w:rsidP="00DE3621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Кунилова О.В. Индивидуальный проект. Проектно-исследовательская деятельность: учебное пособие/ О.В. Кунилова. — М: Русайнс, 2022.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E3621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сайт  </w:t>
      </w:r>
      <w:hyperlink r:id="rId7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http://znanium.com/</w:t>
        </w:r>
      </w:hyperlink>
    </w:p>
    <w:p w:rsidR="00DE3621" w:rsidRPr="00DE3621" w:rsidRDefault="00DE3621" w:rsidP="00DE3621">
      <w:pPr>
        <w:tabs>
          <w:tab w:val="left" w:pos="-142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hyperlink r:id="rId8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https://www.sites.google.com/site/kniznaapolkavmk/sergeev-i-s-kak-organizovat-proektnuu-deatelnost-ucasihsa</w:t>
        </w:r>
      </w:hyperlink>
    </w:p>
    <w:p w:rsidR="00DE3621" w:rsidRPr="00DE3621" w:rsidRDefault="00DE3621" w:rsidP="00DE3621">
      <w:pPr>
        <w:shd w:val="clear" w:color="auto" w:fill="FFFFFF"/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Окно открытого доступа  Рособразования к информационным ресурсам 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http://eor.edu.ru, Федеральный центр информационно-образовательных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ind w:firstLine="567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>ресурсов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>Сервисы и инструменты:</w:t>
      </w:r>
    </w:p>
    <w:p w:rsidR="00DE3621" w:rsidRPr="00DE3621" w:rsidRDefault="00DE3621" w:rsidP="00DE3621">
      <w:pPr>
        <w:tabs>
          <w:tab w:val="left" w:pos="-142"/>
        </w:tabs>
        <w:spacing w:after="0" w:line="240" w:lineRule="auto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1. 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 (режим доступа: 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https</w:t>
      </w:r>
      <w:r w:rsidRPr="00DE3621">
        <w:rPr>
          <w:rFonts w:ascii="Times New Roman" w:eastAsia="Calibri" w:hAnsi="Times New Roman" w:cs="Times New Roman"/>
          <w:sz w:val="26"/>
          <w:szCs w:val="26"/>
        </w:rPr>
        <w:t>://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www</w:t>
      </w:r>
      <w:r w:rsidRPr="00DE3621">
        <w:rPr>
          <w:rFonts w:ascii="Times New Roman" w:eastAsia="Calibri" w:hAnsi="Times New Roman" w:cs="Times New Roman"/>
          <w:sz w:val="26"/>
          <w:szCs w:val="26"/>
        </w:rPr>
        <w:t>.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skype</w:t>
      </w:r>
      <w:r w:rsidRPr="00DE3621">
        <w:rPr>
          <w:rFonts w:ascii="Times New Roman" w:eastAsia="Calibri" w:hAnsi="Times New Roman" w:cs="Times New Roman"/>
          <w:sz w:val="26"/>
          <w:szCs w:val="26"/>
        </w:rPr>
        <w:t>.</w:t>
      </w:r>
      <w:r w:rsidRPr="00DE3621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DE3621">
        <w:rPr>
          <w:rFonts w:ascii="Times New Roman" w:eastAsia="Calibri" w:hAnsi="Times New Roman" w:cs="Times New Roman"/>
          <w:sz w:val="26"/>
          <w:szCs w:val="26"/>
        </w:rPr>
        <w:t>/)</w:t>
      </w:r>
    </w:p>
    <w:p w:rsidR="00DE3621" w:rsidRPr="00DE3621" w:rsidRDefault="00DE3621" w:rsidP="00DE3621">
      <w:pPr>
        <w:tabs>
          <w:tab w:val="left" w:pos="360"/>
        </w:tabs>
        <w:spacing w:after="0" w:line="254" w:lineRule="exact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2. Сферум (режим доступа: </w:t>
      </w:r>
      <w:hyperlink r:id="rId9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sferum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  <w:r w:rsidRPr="00DE3621">
        <w:rPr>
          <w:rFonts w:ascii="Times New Roman" w:eastAsia="Calibri" w:hAnsi="Times New Roman" w:cs="Times New Roman"/>
          <w:sz w:val="26"/>
          <w:szCs w:val="26"/>
        </w:rPr>
        <w:t>)</w:t>
      </w:r>
    </w:p>
    <w:p w:rsidR="00DE3621" w:rsidRPr="00DE3621" w:rsidRDefault="00DE3621" w:rsidP="00DE3621">
      <w:pPr>
        <w:tabs>
          <w:tab w:val="left" w:pos="360"/>
        </w:tabs>
        <w:spacing w:after="0" w:line="254" w:lineRule="exact"/>
        <w:ind w:left="567"/>
        <w:rPr>
          <w:rFonts w:ascii="Times New Roman" w:eastAsia="Calibri" w:hAnsi="Times New Roman" w:cs="Times New Roman"/>
          <w:sz w:val="26"/>
          <w:szCs w:val="26"/>
        </w:rPr>
      </w:pPr>
      <w:r w:rsidRPr="00DE3621">
        <w:rPr>
          <w:rFonts w:ascii="Times New Roman" w:eastAsia="Calibri" w:hAnsi="Times New Roman" w:cs="Times New Roman"/>
          <w:sz w:val="26"/>
          <w:szCs w:val="26"/>
        </w:rPr>
        <w:t xml:space="preserve">3. </w:t>
      </w:r>
      <w:hyperlink r:id="rId10" w:history="1"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https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://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dick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yandex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.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  <w:lang w:val="en-US"/>
          </w:rPr>
          <w:t>ru</w:t>
        </w:r>
        <w:r w:rsidRPr="00DE3621">
          <w:rPr>
            <w:rFonts w:ascii="Times New Roman" w:eastAsia="Calibri" w:hAnsi="Times New Roman" w:cs="Times New Roman"/>
            <w:color w:val="0000FF"/>
            <w:sz w:val="26"/>
            <w:szCs w:val="26"/>
            <w:u w:val="single"/>
          </w:rPr>
          <w:t>/</w:t>
        </w:r>
      </w:hyperlink>
    </w:p>
    <w:p w:rsidR="00DE3621" w:rsidRPr="00DE3621" w:rsidRDefault="00DE3621" w:rsidP="00DE3621">
      <w:pPr>
        <w:keepNext/>
        <w:numPr>
          <w:ilvl w:val="0"/>
          <w:numId w:val="2"/>
        </w:numPr>
        <w:tabs>
          <w:tab w:val="left" w:pos="-142"/>
          <w:tab w:val="left" w:pos="916"/>
          <w:tab w:val="left" w:pos="1418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  <w:bookmarkStart w:id="1" w:name="_GoBack"/>
      <w:r w:rsidRPr="00DE3621"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  <w:lastRenderedPageBreak/>
        <w:t>Контроль и оценка результатов освоения Дисциплины</w:t>
      </w:r>
    </w:p>
    <w:bookmarkEnd w:id="1"/>
    <w:p w:rsidR="00DE3621" w:rsidRPr="00DE3621" w:rsidRDefault="00DE3621" w:rsidP="00DE3621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bCs/>
          <w:caps/>
          <w:sz w:val="26"/>
          <w:szCs w:val="26"/>
          <w:lang w:eastAsia="ru-RU"/>
        </w:rPr>
      </w:pPr>
    </w:p>
    <w:p w:rsidR="00DE3621" w:rsidRPr="00DE3621" w:rsidRDefault="00DE3621" w:rsidP="00DE3621">
      <w:pPr>
        <w:keepNext/>
        <w:tabs>
          <w:tab w:val="left" w:pos="-142"/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E3621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Контроль и оценка</w:t>
      </w:r>
      <w:r w:rsidRPr="00DE36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фронтальных опросов, тестирования, а также выполнения обучающимися индивидуальных и групповых заданий, проверочных работ, исследований в том числе в условиях    применения электронного обучения и дистанционных образовательных технологий.</w:t>
      </w:r>
    </w:p>
    <w:tbl>
      <w:tblPr>
        <w:tblW w:w="978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4395"/>
      </w:tblGrid>
      <w:tr w:rsidR="00DE3621" w:rsidRPr="00DE3621" w:rsidTr="00DF546D">
        <w:trPr>
          <w:trHeight w:val="781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DE3621" w:rsidRPr="00DE3621" w:rsidTr="00DF546D">
        <w:trPr>
          <w:trHeight w:val="1224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личностных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выдвигать новые идеи, предлагать оригинальные подходы и решения;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способность их использования в познавательной и социальной практике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владение навыками сотрудничества со сверстниками, детьми младшего возраста, взрослыми в образовательной, общественно полезной, учебно-исследовательской, проектной и других видах деятельности;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готовность к саморазвитию, самостоятельности и самоопределению;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владение навыками толерантного сознания и поведения в поликультурном мире, навыков готовности и способности вести диалог с другими людьми, достигать в нем взаимопонимания, находить общие цели и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сотрудничать для их достижения;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языковыми средствами - умением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3621" w:rsidRPr="00DE3621" w:rsidTr="00DF546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>метапредметных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выявлять причинно-следственные связи и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переносить знания в познавательную и практическую области жизнедеятельности;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-овладение навыками учебно-исследовательской, проектной и социальной деятельности;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уметь осуществлять самостоятельной информационно- познавательной деятельности, владеть навыками получения необходимой информации из словарей разных типов, 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DE3621" w:rsidRPr="00DE3621" w:rsidRDefault="00DE3621" w:rsidP="00DE3621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средства информационных и коммуникационных технологий (далее - ИКТ) в решении когнитивных, коммуникативных и организационных задач;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оценка выполнения заданий на практических занятиях и самостоятельной работы</w:t>
            </w:r>
          </w:p>
        </w:tc>
      </w:tr>
      <w:tr w:rsidR="00DE3621" w:rsidRPr="00DE3621" w:rsidTr="00DF546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widowControl w:val="0"/>
              <w:tabs>
                <w:tab w:val="num" w:pos="248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lastRenderedPageBreak/>
              <w:t>предметных</w:t>
            </w: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:</w:t>
            </w:r>
            <w:r w:rsidRPr="00DE3621">
              <w:rPr>
                <w:rFonts w:ascii="Times New Roman" w:eastAsia="Calibri" w:hAnsi="Times New Roman" w:cs="Times New Roman"/>
                <w:b/>
                <w:bCs/>
                <w:i/>
                <w:iCs/>
                <w:sz w:val="26"/>
                <w:szCs w:val="26"/>
              </w:rPr>
              <w:t xml:space="preserve"> </w:t>
            </w:r>
          </w:p>
          <w:p w:rsidR="00DE3621" w:rsidRPr="00DE3621" w:rsidRDefault="00DE3621" w:rsidP="00DE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основы проектной деятельности с привлечением различных источников;</w:t>
            </w:r>
          </w:p>
          <w:p w:rsidR="00DE3621" w:rsidRPr="00DE3621" w:rsidRDefault="00DE3621" w:rsidP="00DE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информационные и компьютерные технологии для обработки и представления научной информации;</w:t>
            </w:r>
          </w:p>
          <w:p w:rsidR="00DE3621" w:rsidRPr="00DE3621" w:rsidRDefault="00DE3621" w:rsidP="00DE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применять компьютерные средства представления и анализа данных;</w:t>
            </w:r>
          </w:p>
          <w:p w:rsidR="00DE3621" w:rsidRPr="00DE3621" w:rsidRDefault="00DE3621" w:rsidP="00DE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пользоваться современными техническими устройствами информационными программами для оформления исследовательских работ;</w:t>
            </w:r>
          </w:p>
          <w:p w:rsidR="00DE3621" w:rsidRPr="00DE3621" w:rsidRDefault="00DE3621" w:rsidP="00DE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работать с разными источниками информации, грамотно цитировать их, составлять библиографический список по теме исследования, оформлять библиографические ссылки;</w:t>
            </w:r>
          </w:p>
          <w:p w:rsidR="00DE3621" w:rsidRPr="00DE3621" w:rsidRDefault="00DE3621" w:rsidP="00DE36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анализировать и конспектировать научную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литературу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условия для развития навыков учебной, проектно-исследовательской, творческой деятельности;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формулировать тему исследовательской работы, доказывать её актуальность;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применять методы и приемы критического мышления, анализа и синтеза, умения оценивать и сопоставлять методы исследования, характерные для исследовательской деятельности;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использовать основные методы работы с текстовыми документами, структурирования и обработки научной информации;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знать и уметь применять требования и приемы подготовки научно-исследовательских работ к защите, методов их реализации;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владеть навыками оформления научно-исследовательских работу.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анализировать текст с точки зрения наличия в нем явной и скрытой, основной и второстепенной информации;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анализировать, оценивать, проверять на достоверность и обобщать научную информацию;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форматировать текстовые и графические документы согласно требованиям ЕСКД;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уметь формулировать выводы по результатам проведенного исследования и (или) обоснование принятого решения в ходе проведенного анализа, обосновывать и создавать модели, макеты, объекты, творческие проекты;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E3621" w:rsidRPr="00DE3621" w:rsidTr="00DF546D"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>Общие компетенции:</w:t>
            </w:r>
          </w:p>
        </w:tc>
      </w:tr>
      <w:tr w:rsidR="00DE3621" w:rsidRPr="00DE3621" w:rsidTr="00DF546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pacing w:after="0" w:line="240" w:lineRule="auto"/>
              <w:ind w:right="-144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01. Выбирать способы решения задач профессиональной деятельности применительно к различным контекстам </w:t>
            </w:r>
          </w:p>
          <w:p w:rsidR="00DE3621" w:rsidRPr="00DE3621" w:rsidRDefault="00DE3621" w:rsidP="00DE3621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занятиях с докладами; </w:t>
            </w:r>
          </w:p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оформление рефератов.</w:t>
            </w:r>
          </w:p>
        </w:tc>
      </w:tr>
      <w:tr w:rsidR="00DE3621" w:rsidRPr="00DE3621" w:rsidTr="00DF546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OK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DE3621" w:rsidRPr="00DE3621" w:rsidTr="00DF546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DE3621" w:rsidRPr="00DE3621" w:rsidTr="00DF546D"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  <w:p w:rsidR="00DE3621" w:rsidRPr="00DE3621" w:rsidRDefault="00DE3621" w:rsidP="00DE362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Оценка за:</w:t>
            </w:r>
          </w:p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DE3621" w:rsidRPr="00DE3621" w:rsidRDefault="00DE3621" w:rsidP="00DE3621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DE3621" w:rsidRPr="00DE3621" w:rsidTr="00DF546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E3621" w:rsidRPr="00DE3621" w:rsidTr="00DF546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</w:pP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>ЛР</w:t>
            </w:r>
            <w:r w:rsidRPr="00DE3621">
              <w:rPr>
                <w:rFonts w:ascii="Times New Roman" w:eastAsia="Andale Sans UI" w:hAnsi="Times New Roman" w:cs="Times New Roman"/>
                <w:b/>
                <w:spacing w:val="-3"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>3</w:t>
            </w:r>
            <w:r w:rsidRPr="00DE3621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 Осознающий значимость системного познания мира, критического осмысления накопленного опыта.</w:t>
            </w: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Участие в волонтёрских движениях как внутри колледжа, так и в общественных организациях.</w:t>
            </w:r>
          </w:p>
        </w:tc>
      </w:tr>
      <w:tr w:rsidR="00DE3621" w:rsidRPr="00DE3621" w:rsidTr="00DF546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widowControl w:val="0"/>
              <w:suppressAutoHyphens/>
              <w:autoSpaceDN w:val="0"/>
              <w:spacing w:after="0" w:line="276" w:lineRule="auto"/>
              <w:jc w:val="both"/>
              <w:textAlignment w:val="baseline"/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</w:pP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>ЛР</w:t>
            </w:r>
            <w:r w:rsidRPr="00DE3621">
              <w:rPr>
                <w:rFonts w:ascii="Times New Roman" w:eastAsia="Andale Sans UI" w:hAnsi="Times New Roman" w:cs="Times New Roman"/>
                <w:b/>
                <w:spacing w:val="-3"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>5</w:t>
            </w:r>
            <w:r w:rsidRPr="00DE3621">
              <w:rPr>
                <w:rFonts w:ascii="Times New Roman" w:eastAsia="Andale Sans UI" w:hAnsi="Times New Roman" w:cs="Times New Roman"/>
                <w:kern w:val="3"/>
                <w:sz w:val="26"/>
                <w:szCs w:val="26"/>
                <w:lang w:eastAsia="ja-JP" w:bidi="fa-IR"/>
              </w:rPr>
              <w:t xml:space="preserve"> Занимающий активную гражданскую позицию избирателя, волонтера, общественного деятеля.</w:t>
            </w:r>
            <w:r w:rsidRPr="00DE3621">
              <w:rPr>
                <w:rFonts w:ascii="Times New Roman" w:eastAsia="Andale Sans UI" w:hAnsi="Times New Roman" w:cs="Times New Roman"/>
                <w:b/>
                <w:kern w:val="3"/>
                <w:sz w:val="26"/>
                <w:szCs w:val="26"/>
                <w:lang w:val="de-DE" w:eastAsia="ja-JP" w:bidi="fa-IR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Проявление</w:t>
            </w:r>
            <w:r w:rsidRPr="00DE362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высокопрофессиональной</w:t>
            </w:r>
            <w:r w:rsidRPr="00DE3621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трудовой</w:t>
            </w:r>
            <w:r w:rsidRPr="00DE3621">
              <w:rPr>
                <w:rFonts w:ascii="Times New Roman" w:eastAsia="Calibri" w:hAnsi="Times New Roman" w:cs="Times New Roman"/>
                <w:spacing w:val="-7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активности</w:t>
            </w: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 xml:space="preserve"> 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DE3621" w:rsidRPr="00DE3621" w:rsidRDefault="00DE3621" w:rsidP="00DE362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-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Участие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конкурсах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профессионального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мастерства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в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командных</w:t>
            </w:r>
            <w:r w:rsidRPr="00DE3621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Calibri" w:hAnsi="Times New Roman" w:cs="Times New Roman"/>
                <w:sz w:val="26"/>
                <w:szCs w:val="26"/>
              </w:rPr>
              <w:t>проектах.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</w:tr>
      <w:tr w:rsidR="00DE3621" w:rsidRPr="00DE3621" w:rsidTr="00DF546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</w:t>
            </w:r>
            <w:r w:rsidRPr="00DE3621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Проявление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культуры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потребления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умений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навыков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пользования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компьютерной,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навыков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отбора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критического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анализа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информации,</w:t>
            </w:r>
            <w:r w:rsidRPr="00DE3621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умения</w:t>
            </w:r>
            <w:r w:rsidRPr="00DE362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ориентироваться</w:t>
            </w:r>
            <w:r w:rsidRPr="00DE362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E3621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информационном</w:t>
            </w:r>
            <w:r w:rsidRPr="00DE3621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пространстве.</w:t>
            </w:r>
          </w:p>
          <w:p w:rsidR="00DE3621" w:rsidRPr="00DE3621" w:rsidRDefault="00DE3621" w:rsidP="00DE3621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 Участие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конкурсах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профессионального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мастерства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командных</w:t>
            </w:r>
            <w:r w:rsidRPr="00DE3621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lang w:eastAsia="ru-RU"/>
              </w:rPr>
              <w:t xml:space="preserve">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проектах.</w:t>
            </w:r>
          </w:p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t>достижений.</w:t>
            </w:r>
          </w:p>
        </w:tc>
      </w:tr>
      <w:tr w:rsidR="00DE3621" w:rsidRPr="00DE3621" w:rsidTr="00DF546D">
        <w:trPr>
          <w:trHeight w:val="463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E3621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</w:t>
            </w:r>
            <w:r w:rsidRPr="00DE3621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12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</w:t>
            </w:r>
            <w:r w:rsidRPr="00DE3621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3621" w:rsidRPr="00DE3621" w:rsidRDefault="00DE3621" w:rsidP="00DE3621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</w:pPr>
            <w:r w:rsidRPr="00DE3621">
              <w:rPr>
                <w:rFonts w:ascii="Times New Roman" w:eastAsia="Calibri" w:hAnsi="Times New Roman" w:cs="Times New Roman"/>
                <w:bCs/>
                <w:iCs/>
                <w:sz w:val="26"/>
                <w:szCs w:val="26"/>
              </w:rPr>
              <w:lastRenderedPageBreak/>
              <w:t>Участие в волонтёрских движениях как внутри колледжа, так и в общественных организациях.</w:t>
            </w:r>
          </w:p>
        </w:tc>
      </w:tr>
    </w:tbl>
    <w:p w:rsidR="00DE3621" w:rsidRPr="00DE3621" w:rsidRDefault="00DE3621" w:rsidP="00DE3621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602EF" w:rsidRPr="00B602EF" w:rsidRDefault="00B602EF" w:rsidP="00DE36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624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602EF" w:rsidRPr="00B602EF" w:rsidRDefault="00B602EF" w:rsidP="00B602EF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u w:val="single"/>
        </w:rPr>
      </w:pPr>
    </w:p>
    <w:p w:rsidR="00345791" w:rsidRDefault="00345791"/>
    <w:sectPr w:rsidR="00345791" w:rsidSect="00DE362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7B7B"/>
    <w:multiLevelType w:val="multilevel"/>
    <w:tmpl w:val="7D9AEC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>
    <w:nsid w:val="23505E63"/>
    <w:multiLevelType w:val="hybridMultilevel"/>
    <w:tmpl w:val="D85E3C80"/>
    <w:lvl w:ilvl="0" w:tplc="0419000F">
      <w:start w:val="3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1E465B"/>
    <w:multiLevelType w:val="hybridMultilevel"/>
    <w:tmpl w:val="9A5E79B4"/>
    <w:lvl w:ilvl="0" w:tplc="45FC6B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354EA0"/>
    <w:multiLevelType w:val="hybridMultilevel"/>
    <w:tmpl w:val="0B728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90E"/>
    <w:rsid w:val="0016390E"/>
    <w:rsid w:val="00345791"/>
    <w:rsid w:val="004B15CB"/>
    <w:rsid w:val="00B602EF"/>
    <w:rsid w:val="00DE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C2835-9C2D-43A6-8FCC-0699D7F9E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tes.google.com/site/kniznaapolkavmk/sergeev-i-s-kak-organizovat-proektnuu-deatelnost-ucasihs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znanium.com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ru/catalog/product/2157714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dick.yandex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fer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17</Pages>
  <Words>3619</Words>
  <Characters>20630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2025-01-27T07:30:00Z</dcterms:created>
  <dcterms:modified xsi:type="dcterms:W3CDTF">2025-01-27T07:45:00Z</dcterms:modified>
</cp:coreProperties>
</file>